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5EF5" w14:textId="77777777" w:rsidR="00A6472D" w:rsidRDefault="00A6472D">
      <w:pPr>
        <w:spacing w:after="160" w:line="384" w:lineRule="auto"/>
        <w:rPr>
          <w:b/>
        </w:rPr>
      </w:pPr>
    </w:p>
    <w:p w14:paraId="4BA4B964" w14:textId="77777777" w:rsidR="00A6472D" w:rsidRDefault="00000000">
      <w:pPr>
        <w:spacing w:line="240" w:lineRule="auto"/>
        <w:rPr>
          <w:i/>
        </w:rPr>
      </w:pPr>
      <w:r>
        <w:rPr>
          <w:b/>
        </w:rPr>
        <w:t>THE NORTH CAROLINA COMPULSORY ATTENDANCE LAW</w:t>
      </w:r>
      <w:r>
        <w:rPr>
          <w:b/>
        </w:rPr>
        <w:br/>
      </w:r>
      <w:r>
        <w:rPr>
          <w:i/>
        </w:rPr>
        <w:t xml:space="preserve">All children enrolled in kindergarten through 12th grade are required to attend school on a regular basis. The parent, guardian, or custodian of a child shall notify the school of each known absence. The state identifies two types of absences: excused (lawful) and unexcused (unlawful). </w:t>
      </w:r>
      <w:hyperlink r:id="rId7">
        <w:r>
          <w:rPr>
            <w:i/>
            <w:color w:val="1155CC"/>
            <w:u w:val="single"/>
          </w:rPr>
          <w:t>Link:</w:t>
        </w:r>
      </w:hyperlink>
      <w:r>
        <w:rPr>
          <w:i/>
        </w:rPr>
        <w:t xml:space="preserve"> </w:t>
      </w:r>
    </w:p>
    <w:p w14:paraId="096909BF" w14:textId="77777777" w:rsidR="00A6472D" w:rsidRDefault="00000000">
      <w:pPr>
        <w:spacing w:before="240" w:after="240"/>
        <w:rPr>
          <w:b/>
        </w:rPr>
      </w:pPr>
      <w:r>
        <w:rPr>
          <w:b/>
        </w:rPr>
        <w:t>SENDING IN EXCUSES FOR ABSENCES</w:t>
      </w:r>
    </w:p>
    <w:p w14:paraId="1DA7A4C1" w14:textId="77777777" w:rsidR="00A6472D" w:rsidRDefault="00000000">
      <w:pPr>
        <w:numPr>
          <w:ilvl w:val="0"/>
          <w:numId w:val="1"/>
        </w:numPr>
        <w:spacing w:before="240"/>
      </w:pPr>
      <w:r>
        <w:t>Should your student need to be absent from school, please provide a written note or doctor's note explaining the reason for the absence(s) upon returning to school. See a list of excused absences below that would require a written note or doctor's note.</w:t>
      </w:r>
    </w:p>
    <w:p w14:paraId="436834B7" w14:textId="77777777" w:rsidR="00A6472D" w:rsidRDefault="00000000">
      <w:pPr>
        <w:numPr>
          <w:ilvl w:val="0"/>
          <w:numId w:val="1"/>
        </w:numPr>
        <w:spacing w:after="240"/>
      </w:pPr>
      <w:r>
        <w:t>You may use Parent Square or report an absence through our JH Gunn Elementary website (click the Absent icon).</w:t>
      </w:r>
    </w:p>
    <w:p w14:paraId="0FBB1797" w14:textId="77777777" w:rsidR="00A6472D" w:rsidRDefault="00000000">
      <w:pPr>
        <w:spacing w:before="240" w:line="240" w:lineRule="auto"/>
        <w:rPr>
          <w:b/>
        </w:rPr>
      </w:pPr>
      <w:r>
        <w:rPr>
          <w:b/>
        </w:rPr>
        <w:t>EXCUSED ABSENCES</w:t>
      </w:r>
    </w:p>
    <w:p w14:paraId="1784BDCC" w14:textId="77777777" w:rsidR="00A6472D" w:rsidRDefault="00000000">
      <w:pPr>
        <w:spacing w:line="240" w:lineRule="auto"/>
      </w:pPr>
      <w:r>
        <w:t>An absence must fall into one of the following eight categories to be excused:</w:t>
      </w:r>
    </w:p>
    <w:p w14:paraId="5A71E897" w14:textId="77777777" w:rsidR="00A6472D" w:rsidRDefault="00000000">
      <w:pPr>
        <w:spacing w:before="240" w:after="240" w:line="240" w:lineRule="auto"/>
        <w:ind w:left="1440"/>
      </w:pPr>
      <w:r>
        <w:rPr>
          <w:b/>
        </w:rPr>
        <w:t>1. Illness or Injury:</w:t>
      </w:r>
      <w:r>
        <w:t xml:space="preserve"> The student is physically unable to attend school due to an illness or injury.</w:t>
      </w:r>
      <w:r>
        <w:br/>
      </w:r>
      <w:r>
        <w:rPr>
          <w:b/>
        </w:rPr>
        <w:t>2. Quarantine:</w:t>
      </w:r>
      <w:r>
        <w:t xml:space="preserve"> The isolation of the student ordered by the health department/board of health or medical physician.</w:t>
      </w:r>
      <w:r>
        <w:br/>
      </w:r>
      <w:r>
        <w:rPr>
          <w:b/>
        </w:rPr>
        <w:t xml:space="preserve">3. Death in the Family: </w:t>
      </w:r>
      <w:r>
        <w:t>The death of an immediate family member such as parents, siblings, or grandparents.</w:t>
      </w:r>
      <w:r>
        <w:br/>
      </w:r>
      <w:r>
        <w:rPr>
          <w:b/>
        </w:rPr>
        <w:t>4. Medical/Dental Appointment:</w:t>
      </w:r>
      <w:r>
        <w:t xml:space="preserve"> This can be any routine appointment or if your child has any medical procedures that need to take place.</w:t>
      </w:r>
      <w:r>
        <w:br/>
      </w:r>
      <w:r>
        <w:rPr>
          <w:b/>
        </w:rPr>
        <w:t>5. Court:</w:t>
      </w:r>
      <w:r>
        <w:t xml:space="preserve"> The child must be present for court proceedings or an administrative hearing.</w:t>
      </w:r>
      <w:r>
        <w:br/>
      </w:r>
      <w:r>
        <w:rPr>
          <w:b/>
        </w:rPr>
        <w:t>6. Religious Observation:</w:t>
      </w:r>
      <w:r>
        <w:t xml:space="preserve"> The tenets of a religion to which a student and his/her parents adhere, </w:t>
      </w:r>
      <w:proofErr w:type="gramStart"/>
      <w:r>
        <w:t>require</w:t>
      </w:r>
      <w:proofErr w:type="gramEnd"/>
      <w:r>
        <w:t xml:space="preserve"> or suggest observance of a religious event.</w:t>
      </w:r>
      <w:r>
        <w:br/>
      </w:r>
      <w:r>
        <w:rPr>
          <w:b/>
        </w:rPr>
        <w:t>7. Educational Opportunity:</w:t>
      </w:r>
      <w:r>
        <w:t xml:space="preserve"> The purpose of the absence is to take advantage of a valid educational opportunity.  Must be approved by the principal prior to the travel date. </w:t>
      </w:r>
      <w:r>
        <w:br/>
      </w:r>
      <w:r>
        <w:rPr>
          <w:b/>
        </w:rPr>
        <w:t>8. Military Deployment or Reunification:</w:t>
      </w:r>
      <w:r>
        <w:t xml:space="preserve"> The child's parent/guardian is deploying, redeploying, or home on leave. Not to exceed five (5) days of absences.</w:t>
      </w:r>
      <w:r>
        <w:br/>
        <w:t xml:space="preserve"> </w:t>
      </w:r>
    </w:p>
    <w:p w14:paraId="5EF4CC82" w14:textId="77777777" w:rsidR="00A6472D" w:rsidRDefault="00000000">
      <w:pPr>
        <w:spacing w:line="240" w:lineRule="auto"/>
      </w:pPr>
      <w:r>
        <w:rPr>
          <w:b/>
        </w:rPr>
        <w:t>LETTERS REGARDING ABSENCES</w:t>
      </w:r>
      <w:r>
        <w:rPr>
          <w:b/>
        </w:rPr>
        <w:br/>
      </w:r>
      <w:r>
        <w:t>The school registrar will send out three contact letters for unexcused absences.</w:t>
      </w:r>
    </w:p>
    <w:p w14:paraId="70568764" w14:textId="77777777" w:rsidR="00A6472D" w:rsidRDefault="00000000">
      <w:pPr>
        <w:spacing w:line="240" w:lineRule="auto"/>
      </w:pPr>
      <w:r>
        <w:br/>
      </w:r>
      <w:r>
        <w:tab/>
      </w:r>
      <w:r>
        <w:rPr>
          <w:b/>
        </w:rPr>
        <w:t xml:space="preserve">1. The first letter is for 3 unexcused absences. </w:t>
      </w:r>
      <w:r>
        <w:t xml:space="preserve">These absences received a code of </w:t>
      </w:r>
    </w:p>
    <w:p w14:paraId="4295044F" w14:textId="77777777" w:rsidR="00A6472D" w:rsidRDefault="00000000">
      <w:pPr>
        <w:spacing w:line="240" w:lineRule="auto"/>
        <w:ind w:left="720"/>
      </w:pPr>
      <w:r>
        <w:t xml:space="preserve"> unexcused because a note was not received from the parent stating one of the eight valid absence reasons.</w:t>
      </w:r>
      <w:r>
        <w:br/>
      </w:r>
      <w:r>
        <w:rPr>
          <w:b/>
        </w:rPr>
        <w:t>2. The second letter is sent home for 6 unexcused absences.</w:t>
      </w:r>
      <w:r>
        <w:t xml:space="preserve"> These absences have accumulated from the beginning of the student's school year.</w:t>
      </w:r>
      <w:r>
        <w:br/>
      </w:r>
      <w:r>
        <w:rPr>
          <w:b/>
        </w:rPr>
        <w:t xml:space="preserve">3. The third letter is for 10 unexcused absences. </w:t>
      </w:r>
      <w:r>
        <w:t xml:space="preserve">This letter notifies the </w:t>
      </w:r>
      <w:proofErr w:type="gramStart"/>
      <w:r>
        <w:t>parent</w:t>
      </w:r>
      <w:proofErr w:type="gramEnd"/>
      <w:r>
        <w:t xml:space="preserve"> of a conference with school personnel. This meeting is an effort to resolve the attendance concerns before punitive action.</w:t>
      </w:r>
    </w:p>
    <w:p w14:paraId="69D323A3" w14:textId="77777777" w:rsidR="00A6472D" w:rsidRDefault="00A6472D">
      <w:pPr>
        <w:spacing w:line="240" w:lineRule="auto"/>
        <w:rPr>
          <w:b/>
        </w:rPr>
      </w:pPr>
    </w:p>
    <w:p w14:paraId="640B155B" w14:textId="77777777" w:rsidR="00A6472D" w:rsidRDefault="00000000">
      <w:pPr>
        <w:spacing w:line="240" w:lineRule="auto"/>
      </w:pPr>
      <w:r>
        <w:rPr>
          <w:b/>
        </w:rPr>
        <w:t>AFTER THE TEN-DAY LETTER</w:t>
      </w:r>
      <w:r>
        <w:rPr>
          <w:b/>
        </w:rPr>
        <w:br/>
      </w:r>
      <w:r>
        <w:t>If attendance concerns continue after the 10-day meeting, then the school administration may proceed with the following actions:</w:t>
      </w:r>
    </w:p>
    <w:p w14:paraId="183F288A" w14:textId="77777777" w:rsidR="00A6472D" w:rsidRDefault="00000000">
      <w:pPr>
        <w:spacing w:line="240" w:lineRule="auto"/>
      </w:pPr>
      <w:r>
        <w:br/>
      </w:r>
      <w:r>
        <w:tab/>
      </w:r>
      <w:r>
        <w:rPr>
          <w:b/>
        </w:rPr>
        <w:t xml:space="preserve"> 1. Attendance Review Conference:</w:t>
      </w:r>
      <w:r>
        <w:t xml:space="preserve"> The school social worker will request for a </w:t>
      </w:r>
    </w:p>
    <w:p w14:paraId="4A02FFDD" w14:textId="77777777" w:rsidR="00A6472D" w:rsidRDefault="00000000">
      <w:pPr>
        <w:spacing w:line="240" w:lineRule="auto"/>
        <w:ind w:firstLine="720"/>
      </w:pPr>
      <w:r>
        <w:t xml:space="preserve">conference between parents/guardians, teachers, and administration. This will give </w:t>
      </w:r>
      <w:proofErr w:type="gramStart"/>
      <w:r>
        <w:t>all</w:t>
      </w:r>
      <w:proofErr w:type="gramEnd"/>
      <w:r>
        <w:t xml:space="preserve"> </w:t>
      </w:r>
    </w:p>
    <w:p w14:paraId="701E90EE" w14:textId="77777777" w:rsidR="00A6472D" w:rsidRDefault="00000000">
      <w:pPr>
        <w:spacing w:line="240" w:lineRule="auto"/>
        <w:ind w:firstLine="720"/>
      </w:pPr>
      <w:r>
        <w:t>parties a chance to discuss the situation and come to a mutually satisfactory solution.</w:t>
      </w:r>
    </w:p>
    <w:p w14:paraId="5FAAFDE2" w14:textId="77777777" w:rsidR="00A6472D" w:rsidRDefault="00000000">
      <w:pPr>
        <w:spacing w:before="240" w:after="240"/>
        <w:ind w:left="720"/>
      </w:pPr>
      <w:r>
        <w:rPr>
          <w:b/>
        </w:rPr>
        <w:lastRenderedPageBreak/>
        <w:t xml:space="preserve">2. Home visit: </w:t>
      </w:r>
      <w:r>
        <w:t>School personnel will attempt a home visit to address continued attendance concerns.</w:t>
      </w:r>
      <w:r>
        <w:br/>
      </w:r>
      <w:r>
        <w:rPr>
          <w:b/>
        </w:rPr>
        <w:t>3. Department of Social Services Child Protection:</w:t>
      </w:r>
      <w:r>
        <w:t xml:space="preserve"> The school social worker will file a claim of educational neglect.</w:t>
      </w:r>
      <w:r>
        <w:br/>
      </w:r>
      <w:r>
        <w:rPr>
          <w:b/>
        </w:rPr>
        <w:t>4. District Court:</w:t>
      </w:r>
      <w:r>
        <w:t xml:space="preserve"> The Attendance Review Conference Committee may elect to proceed with court action. This action brings all </w:t>
      </w:r>
      <w:proofErr w:type="gramStart"/>
      <w:r>
        <w:t>parties in front of</w:t>
      </w:r>
      <w:proofErr w:type="gramEnd"/>
      <w:r>
        <w:t xml:space="preserve"> a judge to discuss the noncompliance with the compulsory attendance law.</w:t>
      </w:r>
    </w:p>
    <w:p w14:paraId="3DDAB805" w14:textId="77777777" w:rsidR="00A6472D" w:rsidRDefault="00000000">
      <w:pPr>
        <w:spacing w:before="240" w:after="240"/>
      </w:pPr>
      <w:r>
        <w:rPr>
          <w:b/>
        </w:rPr>
        <w:t>TARDY PROCEDURES</w:t>
      </w:r>
      <w:r>
        <w:rPr>
          <w:b/>
        </w:rPr>
        <w:br/>
      </w:r>
      <w:r>
        <w:t>Students who are excessively tardy to school may be subject to disciplinary actions for such offenses. Your child is considered tardy if he/she arrives at or after 7:45 a.m. If a child is tardy, a parent or legal guardian must come into the office and sign your child in.  PLEASE DO NOT DROP YOUR CHILD OFF IN FRONT OF THE SCHOOL AND LEAVE.</w:t>
      </w:r>
      <w:r>
        <w:br/>
      </w:r>
      <w:r>
        <w:br/>
        <w:t xml:space="preserve">All tardies are recorded as excused or unexcused. If a student is late due to a medical or mental health appointment, please obtain a note from the physician or therapist and present the note when checking the student in at the main office. Excessive unexcused tardies will result in a conference with school personnel.  Please try to schedule all appointments outside of school hours as much as possible.  </w:t>
      </w:r>
    </w:p>
    <w:p w14:paraId="0AD26765" w14:textId="77777777" w:rsidR="00A6472D" w:rsidRDefault="00000000">
      <w:pPr>
        <w:spacing w:before="240" w:after="240"/>
        <w:ind w:left="720"/>
      </w:pPr>
      <w:r>
        <w:br/>
        <w:t xml:space="preserve"> If you have any questions or concerns throughout the school year, please contact our student school Social Worker </w:t>
      </w:r>
      <w:hyperlink r:id="rId8">
        <w:r>
          <w:rPr>
            <w:color w:val="0000EE"/>
            <w:u w:val="single"/>
          </w:rPr>
          <w:t>Vanessa Sealey</w:t>
        </w:r>
      </w:hyperlink>
      <w:r>
        <w:t>, vanessa.sealey@cms.k12.nc.us</w:t>
      </w:r>
    </w:p>
    <w:p w14:paraId="44D53D6C" w14:textId="77777777" w:rsidR="00A6472D" w:rsidRDefault="00000000">
      <w:pPr>
        <w:spacing w:before="240" w:after="240"/>
        <w:ind w:left="720"/>
      </w:pPr>
      <w:r>
        <w:t xml:space="preserve">Why does this matter?  If a child misses 10 days of school, they miss over 60 hours of learning. </w:t>
      </w:r>
      <w:r>
        <w:br/>
      </w:r>
      <w:r>
        <w:br/>
      </w:r>
      <w:r>
        <w:br/>
      </w:r>
      <w:r>
        <w:br/>
        <w:t xml:space="preserve"> 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6472D" w14:paraId="3EB5C81A" w14:textId="77777777">
        <w:trPr>
          <w:trHeight w:val="3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26C2" w14:textId="77777777" w:rsidR="00A6472D" w:rsidRDefault="00A6472D"/>
        </w:tc>
      </w:tr>
      <w:tr w:rsidR="00A6472D" w14:paraId="41F32693" w14:textId="77777777">
        <w:trPr>
          <w:trHeight w:val="1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6F4D" w14:textId="77777777" w:rsidR="00A6472D" w:rsidRDefault="00A6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0"/>
              <w:tblW w:w="307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35"/>
              <w:gridCol w:w="1535"/>
            </w:tblGrid>
            <w:tr w:rsidR="00A6472D" w14:paraId="3EE2CDB9" w14:textId="77777777">
              <w:trPr>
                <w:trHeight w:val="320"/>
              </w:trPr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1CBF5B" w14:textId="77777777" w:rsidR="00A6472D" w:rsidRDefault="00A6472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E5CC7E" w14:textId="77777777" w:rsidR="00A6472D" w:rsidRDefault="00A6472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</w:tr>
          </w:tbl>
          <w:p w14:paraId="1DFB04C8" w14:textId="77777777" w:rsidR="00A6472D" w:rsidRDefault="00A6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472D" w14:paraId="49079230" w14:textId="77777777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BEE7" w14:textId="77777777" w:rsidR="00A6472D" w:rsidRDefault="00A6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742A" w14:textId="77777777" w:rsidR="00A6472D" w:rsidRDefault="00A6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05DB4" w14:textId="77777777" w:rsidR="00A6472D" w:rsidRDefault="00A6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472D" w14:paraId="494F58D9" w14:textId="77777777">
        <w:trPr>
          <w:trHeight w:val="3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266F" w14:textId="77777777" w:rsidR="00A6472D" w:rsidRDefault="00A6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4106596" w14:textId="77777777" w:rsidR="00A6472D" w:rsidRDefault="00A6472D"/>
    <w:sectPr w:rsidR="00A6472D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80A5" w14:textId="77777777" w:rsidR="00787C24" w:rsidRDefault="00787C24">
      <w:pPr>
        <w:spacing w:line="240" w:lineRule="auto"/>
      </w:pPr>
      <w:r>
        <w:separator/>
      </w:r>
    </w:p>
  </w:endnote>
  <w:endnote w:type="continuationSeparator" w:id="0">
    <w:p w14:paraId="053B52F5" w14:textId="77777777" w:rsidR="00787C24" w:rsidRDefault="00787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24ED" w14:textId="77777777" w:rsidR="00787C24" w:rsidRDefault="00787C24">
      <w:pPr>
        <w:spacing w:line="240" w:lineRule="auto"/>
      </w:pPr>
      <w:r>
        <w:separator/>
      </w:r>
    </w:p>
  </w:footnote>
  <w:footnote w:type="continuationSeparator" w:id="0">
    <w:p w14:paraId="521BCE9E" w14:textId="77777777" w:rsidR="00787C24" w:rsidRDefault="00787C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732D" w14:textId="77777777" w:rsidR="00A6472D" w:rsidRDefault="00000000">
    <w:pPr>
      <w:pStyle w:val="Heading1"/>
      <w:keepNext w:val="0"/>
      <w:keepLines w:val="0"/>
      <w:spacing w:before="0" w:line="240" w:lineRule="auto"/>
      <w:jc w:val="center"/>
      <w:rPr>
        <w:rFonts w:ascii="Tahoma" w:eastAsia="Tahoma" w:hAnsi="Tahoma" w:cs="Tahoma"/>
        <w:color w:val="0019E5"/>
        <w:sz w:val="30"/>
        <w:szCs w:val="30"/>
      </w:rPr>
    </w:pPr>
    <w:bookmarkStart w:id="0" w:name="_24tn0jzeyk97" w:colFirst="0" w:colLast="0"/>
    <w:bookmarkEnd w:id="0"/>
    <w:r>
      <w:rPr>
        <w:rFonts w:ascii="Tahoma" w:eastAsia="Tahoma" w:hAnsi="Tahoma" w:cs="Tahoma"/>
        <w:color w:val="0019E5"/>
        <w:sz w:val="30"/>
        <w:szCs w:val="30"/>
      </w:rPr>
      <w:pict w14:anchorId="73598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637.8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rFonts w:ascii="Tahoma" w:eastAsia="Tahoma" w:hAnsi="Tahoma" w:cs="Tahoma"/>
        <w:color w:val="0019E5"/>
        <w:sz w:val="30"/>
        <w:szCs w:val="30"/>
      </w:rPr>
      <w:t>JH Gunn Elementary</w:t>
    </w:r>
  </w:p>
  <w:p w14:paraId="11B66EA0" w14:textId="77777777" w:rsidR="00A6472D" w:rsidRDefault="00000000">
    <w:pPr>
      <w:pStyle w:val="Heading1"/>
      <w:keepNext w:val="0"/>
      <w:keepLines w:val="0"/>
      <w:spacing w:before="0" w:line="240" w:lineRule="auto"/>
      <w:jc w:val="center"/>
    </w:pPr>
    <w:bookmarkStart w:id="1" w:name="_aaitrcdkze1e" w:colFirst="0" w:colLast="0"/>
    <w:bookmarkEnd w:id="1"/>
    <w:r>
      <w:rPr>
        <w:rFonts w:ascii="Tahoma" w:eastAsia="Tahoma" w:hAnsi="Tahoma" w:cs="Tahoma"/>
        <w:color w:val="0019E5"/>
        <w:sz w:val="30"/>
        <w:szCs w:val="30"/>
      </w:rPr>
      <w:t>2023-2024 Attendance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D5C93"/>
    <w:multiLevelType w:val="multilevel"/>
    <w:tmpl w:val="837A8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118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2D"/>
    <w:rsid w:val="00787C24"/>
    <w:rsid w:val="00A6472D"/>
    <w:rsid w:val="00D3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402B0"/>
  <w15:docId w15:val="{61D7C9FA-A756-43FD-A060-CA26B536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sealey@cms.k12.nc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leg.net/EnactedLegislation/Statutes/PDF/ByArticle/Chapter_115c/Article_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3832</Characters>
  <Application>Microsoft Office Word</Application>
  <DocSecurity>0</DocSecurity>
  <Lines>83</Lines>
  <Paragraphs>22</Paragraphs>
  <ScaleCrop>false</ScaleCrop>
  <Company>Charlotte Mecklenburg Schools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Galloway, Yachannah L.</cp:lastModifiedBy>
  <cp:revision>2</cp:revision>
  <dcterms:created xsi:type="dcterms:W3CDTF">2023-10-16T15:45:00Z</dcterms:created>
  <dcterms:modified xsi:type="dcterms:W3CDTF">2023-10-16T15:45:00Z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d0a40bbdc0e5923f1047a7b89cde85c187df02652953c14d81fd014fa71cb3c0</vt:lpwstr>
  </property>
</Properties>
</file>